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0E" w:rsidRPr="00A6780E" w:rsidRDefault="00A6780E" w:rsidP="00A6780E">
      <w:pPr>
        <w:rPr>
          <w:rFonts w:ascii="Arial" w:eastAsia="Times New Roman" w:hAnsi="Arial" w:cs="Arial"/>
          <w:color w:val="555555"/>
        </w:rPr>
      </w:pPr>
      <w:r w:rsidRPr="00A6780E">
        <w:rPr>
          <w:rFonts w:ascii="Arial" w:eastAsia="Times New Roman" w:hAnsi="Arial" w:cs="Arial"/>
          <w:color w:val="555555"/>
        </w:rPr>
        <w:t xml:space="preserve">Dr. Milan L. </w:t>
      </w:r>
      <w:proofErr w:type="spellStart"/>
      <w:r w:rsidRPr="00A6780E">
        <w:rPr>
          <w:rFonts w:ascii="Arial" w:eastAsia="Times New Roman" w:hAnsi="Arial" w:cs="Arial"/>
          <w:color w:val="555555"/>
        </w:rPr>
        <w:t>Mashanovitch</w:t>
      </w:r>
      <w:proofErr w:type="spellEnd"/>
    </w:p>
    <w:p w:rsidR="00A6780E" w:rsidRDefault="00A6780E" w:rsidP="00A6780E">
      <w:pPr>
        <w:rPr>
          <w:rFonts w:ascii="Arial" w:eastAsia="Times New Roman" w:hAnsi="Arial" w:cs="Arial"/>
          <w:color w:val="555555"/>
        </w:rPr>
      </w:pPr>
    </w:p>
    <w:p w:rsidR="00A6780E" w:rsidRPr="00A6780E" w:rsidRDefault="00A6780E" w:rsidP="00A6780E">
      <w:pPr>
        <w:rPr>
          <w:rFonts w:ascii="Arial" w:eastAsia="Times New Roman" w:hAnsi="Arial" w:cs="Arial"/>
          <w:color w:val="555555"/>
        </w:rPr>
      </w:pPr>
      <w:r w:rsidRPr="00A6780E">
        <w:rPr>
          <w:rFonts w:ascii="Arial" w:eastAsia="Times New Roman" w:hAnsi="Arial" w:cs="Arial"/>
          <w:color w:val="555555"/>
        </w:rPr>
        <w:t xml:space="preserve">Dr. </w:t>
      </w:r>
      <w:proofErr w:type="spellStart"/>
      <w:r w:rsidRPr="00A6780E">
        <w:rPr>
          <w:rFonts w:ascii="Arial" w:eastAsia="Times New Roman" w:hAnsi="Arial" w:cs="Arial"/>
          <w:color w:val="555555"/>
        </w:rPr>
        <w:t>Mashanovitch</w:t>
      </w:r>
      <w:proofErr w:type="spellEnd"/>
      <w:r w:rsidRPr="00A6780E">
        <w:rPr>
          <w:rFonts w:ascii="Arial" w:eastAsia="Times New Roman" w:hAnsi="Arial" w:cs="Arial"/>
          <w:color w:val="555555"/>
        </w:rPr>
        <w:t xml:space="preserve"> is a Co-Founder and the Chief Executive Officer of Freedom Photonics.</w:t>
      </w:r>
      <w:bookmarkStart w:id="0" w:name="_GoBack"/>
      <w:bookmarkEnd w:id="0"/>
    </w:p>
    <w:p w:rsidR="00A6780E" w:rsidRPr="00A6780E" w:rsidRDefault="00A6780E" w:rsidP="00A6780E">
      <w:pPr>
        <w:rPr>
          <w:rFonts w:ascii="Arial" w:eastAsia="Times New Roman" w:hAnsi="Arial" w:cs="Arial"/>
          <w:color w:val="555555"/>
        </w:rPr>
      </w:pPr>
    </w:p>
    <w:p w:rsidR="00A6780E" w:rsidRPr="00A6780E" w:rsidRDefault="00A6780E" w:rsidP="00A6780E">
      <w:pPr>
        <w:rPr>
          <w:rFonts w:ascii="Arial" w:eastAsia="Times New Roman" w:hAnsi="Arial" w:cs="Arial"/>
          <w:color w:val="555555"/>
        </w:rPr>
      </w:pPr>
      <w:r w:rsidRPr="00A6780E">
        <w:rPr>
          <w:rFonts w:ascii="Arial" w:eastAsia="Times New Roman" w:hAnsi="Arial" w:cs="Arial"/>
          <w:color w:val="555555"/>
        </w:rPr>
        <w:t xml:space="preserve">Dr. </w:t>
      </w:r>
      <w:proofErr w:type="spellStart"/>
      <w:r w:rsidRPr="00A6780E">
        <w:rPr>
          <w:rFonts w:ascii="Arial" w:eastAsia="Times New Roman" w:hAnsi="Arial" w:cs="Arial"/>
          <w:color w:val="555555"/>
        </w:rPr>
        <w:t>Mashanovitch</w:t>
      </w:r>
      <w:proofErr w:type="spellEnd"/>
      <w:r w:rsidRPr="00A6780E">
        <w:rPr>
          <w:rFonts w:ascii="Arial" w:eastAsia="Times New Roman" w:hAnsi="Arial" w:cs="Arial"/>
          <w:color w:val="555555"/>
        </w:rPr>
        <w:t xml:space="preserve"> brings to the team a diverse engineering background, including 20 years of experience in working with photonics, spanning over modeling, design, fabrication, testing and packaging of photonic integrated circuits, combined with 10 years of management experience.</w:t>
      </w:r>
    </w:p>
    <w:p w:rsidR="00A6780E" w:rsidRPr="00A6780E" w:rsidRDefault="00A6780E" w:rsidP="00A6780E">
      <w:pPr>
        <w:rPr>
          <w:rFonts w:ascii="Arial" w:eastAsia="Times New Roman" w:hAnsi="Arial" w:cs="Arial"/>
          <w:color w:val="555555"/>
        </w:rPr>
      </w:pPr>
    </w:p>
    <w:p w:rsidR="00A6780E" w:rsidRPr="00A6780E" w:rsidRDefault="00A6780E" w:rsidP="00A6780E">
      <w:pPr>
        <w:rPr>
          <w:rFonts w:ascii="Arial" w:eastAsia="Times New Roman" w:hAnsi="Arial" w:cs="Arial"/>
          <w:color w:val="555555"/>
        </w:rPr>
      </w:pPr>
      <w:r w:rsidRPr="00A6780E">
        <w:rPr>
          <w:rFonts w:ascii="Arial" w:eastAsia="Times New Roman" w:hAnsi="Arial" w:cs="Arial"/>
          <w:color w:val="555555"/>
        </w:rPr>
        <w:t xml:space="preserve">In addition to Freedom Photonics, Dr. </w:t>
      </w:r>
      <w:proofErr w:type="spellStart"/>
      <w:r w:rsidRPr="00A6780E">
        <w:rPr>
          <w:rFonts w:ascii="Arial" w:eastAsia="Times New Roman" w:hAnsi="Arial" w:cs="Arial"/>
          <w:color w:val="555555"/>
        </w:rPr>
        <w:t>Mashanovitch</w:t>
      </w:r>
      <w:proofErr w:type="spellEnd"/>
      <w:r w:rsidRPr="00A6780E">
        <w:rPr>
          <w:rFonts w:ascii="Arial" w:eastAsia="Times New Roman" w:hAnsi="Arial" w:cs="Arial"/>
          <w:color w:val="555555"/>
        </w:rPr>
        <w:t xml:space="preserve"> has worked for the University of California Santa Barbara on photonic integrated circuits for packet switching, as an Adjunct Professor teaching graduate level classes on semiconductor lasers and photonic ICs, and as an engineer at the Lucent Technologies Netherlands in the wireless IP hardware networking group.</w:t>
      </w:r>
    </w:p>
    <w:p w:rsidR="00A6780E" w:rsidRPr="00A6780E" w:rsidRDefault="00A6780E" w:rsidP="00A6780E">
      <w:pPr>
        <w:rPr>
          <w:rFonts w:ascii="Arial" w:eastAsia="Times New Roman" w:hAnsi="Arial" w:cs="Arial"/>
          <w:color w:val="555555"/>
        </w:rPr>
      </w:pPr>
    </w:p>
    <w:p w:rsidR="00A6780E" w:rsidRPr="00A6780E" w:rsidRDefault="00A6780E" w:rsidP="00A6780E">
      <w:pPr>
        <w:rPr>
          <w:rFonts w:ascii="Arial" w:eastAsia="Times New Roman" w:hAnsi="Arial" w:cs="Arial"/>
          <w:color w:val="555555"/>
        </w:rPr>
      </w:pPr>
      <w:r w:rsidRPr="00A6780E">
        <w:rPr>
          <w:rFonts w:ascii="Arial" w:eastAsia="Times New Roman" w:hAnsi="Arial" w:cs="Arial"/>
          <w:color w:val="555555"/>
        </w:rPr>
        <w:t xml:space="preserve">Dr. </w:t>
      </w:r>
      <w:proofErr w:type="spellStart"/>
      <w:r w:rsidRPr="00A6780E">
        <w:rPr>
          <w:rFonts w:ascii="Arial" w:eastAsia="Times New Roman" w:hAnsi="Arial" w:cs="Arial"/>
          <w:color w:val="555555"/>
        </w:rPr>
        <w:t>Mashanovitch</w:t>
      </w:r>
      <w:proofErr w:type="spellEnd"/>
      <w:r w:rsidRPr="00A6780E">
        <w:rPr>
          <w:rFonts w:ascii="Arial" w:eastAsia="Times New Roman" w:hAnsi="Arial" w:cs="Arial"/>
          <w:color w:val="555555"/>
        </w:rPr>
        <w:t xml:space="preserve"> has co-authored ~ 130 papers, many invited, on photonic integrated circuits and various photonic devices. He is one of the authors of the second edition of the “Diode Lasers and Photonic Integrated Circuits” textbook, published by John Wiley and Sons in 2012. He has chaired, serves or has served on technical committees for IEEE Avionics, Fiber Optics and Photonics Conference, IEEE Microwave Photonics Conference, OSA’s Integrated Photonics Research Conference, International Semiconductor Laser Conference, Indium Phosphide and Related Materials Conference and IEEE Photonics Conference.</w:t>
      </w:r>
    </w:p>
    <w:p w:rsidR="00CE39F2" w:rsidRPr="00A6780E" w:rsidRDefault="00CE39F2" w:rsidP="00A6780E"/>
    <w:sectPr w:rsidR="00CE39F2" w:rsidRPr="00A6780E" w:rsidSect="00FC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47"/>
    <w:rsid w:val="00203192"/>
    <w:rsid w:val="00391B27"/>
    <w:rsid w:val="00A6780E"/>
    <w:rsid w:val="00C03847"/>
    <w:rsid w:val="00CE39F2"/>
    <w:rsid w:val="00FC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4F88A"/>
  <w15:chartTrackingRefBased/>
  <w15:docId w15:val="{E2173C89-AEFB-7548-B209-3EF2F026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8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2018-04-03T17:14:00Z</dcterms:created>
  <dcterms:modified xsi:type="dcterms:W3CDTF">2018-04-03T17:14:00Z</dcterms:modified>
</cp:coreProperties>
</file>